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E2" w:rsidRDefault="009427E2" w:rsidP="009427E2">
      <w:pPr>
        <w:pStyle w:val="af"/>
        <w:widowControl w:val="0"/>
        <w:spacing w:before="0" w:beforeAutospacing="0" w:after="0" w:afterAutospacing="0" w:line="62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  <w:r>
        <w:rPr>
          <w:rFonts w:ascii="方正小标宋简体" w:eastAsia="方正小标宋简体" w:hAnsi="华文中宋" w:cs="Times New Roman" w:hint="eastAsia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357"/>
        <w:gridCol w:w="461"/>
        <w:gridCol w:w="165"/>
        <w:gridCol w:w="1134"/>
        <w:gridCol w:w="966"/>
        <w:gridCol w:w="42"/>
        <w:gridCol w:w="573"/>
        <w:gridCol w:w="567"/>
        <w:gridCol w:w="851"/>
        <w:gridCol w:w="709"/>
        <w:gridCol w:w="406"/>
        <w:gridCol w:w="444"/>
        <w:gridCol w:w="306"/>
        <w:gridCol w:w="526"/>
        <w:gridCol w:w="455"/>
        <w:gridCol w:w="648"/>
      </w:tblGrid>
      <w:tr w:rsidR="007223F6" w:rsidRPr="007223F6">
        <w:trPr>
          <w:trHeight w:hRule="exact" w:val="543"/>
          <w:jc w:val="center"/>
        </w:trPr>
        <w:tc>
          <w:tcPr>
            <w:tcW w:w="15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报纸名称</w:t>
            </w:r>
          </w:p>
        </w:tc>
        <w:tc>
          <w:tcPr>
            <w:tcW w:w="32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7223F6">
            <w:pPr>
              <w:widowControl/>
              <w:snapToGrid w:val="0"/>
              <w:spacing w:line="50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玉溪日报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参评项目</w:t>
            </w:r>
          </w:p>
        </w:tc>
        <w:tc>
          <w:tcPr>
            <w:tcW w:w="2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50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新闻版面</w:t>
            </w:r>
          </w:p>
        </w:tc>
      </w:tr>
      <w:tr w:rsidR="007223F6" w:rsidRPr="007223F6">
        <w:trPr>
          <w:trHeight w:val="68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27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刊发日期</w:t>
            </w:r>
          </w:p>
        </w:tc>
        <w:tc>
          <w:tcPr>
            <w:tcW w:w="2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7223F6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2024年12月3 日</w:t>
            </w:r>
          </w:p>
        </w:tc>
      </w:tr>
      <w:tr w:rsidR="007223F6" w:rsidRPr="007223F6">
        <w:trPr>
          <w:trHeight w:val="680"/>
          <w:jc w:val="center"/>
        </w:trPr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作者</w:t>
            </w:r>
          </w:p>
        </w:tc>
        <w:tc>
          <w:tcPr>
            <w:tcW w:w="3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7223F6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邓慧祥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编辑</w:t>
            </w:r>
          </w:p>
        </w:tc>
        <w:tc>
          <w:tcPr>
            <w:tcW w:w="2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7223F6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陈超、何记恒</w:t>
            </w:r>
          </w:p>
        </w:tc>
      </w:tr>
      <w:tr w:rsidR="007223F6" w:rsidRPr="007223F6">
        <w:trPr>
          <w:trHeight w:hRule="exact" w:val="710"/>
          <w:jc w:val="center"/>
        </w:trPr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版面名称</w:t>
            </w:r>
          </w:p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及版次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7223F6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特</w:t>
            </w:r>
            <w:r w:rsidRPr="007223F6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别报道</w:t>
            </w: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2-3版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版面</w:t>
            </w:r>
          </w:p>
          <w:p w:rsidR="009427E2" w:rsidRPr="007223F6" w:rsidRDefault="009427E2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731DC" w:rsidP="00B0635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6733</w:t>
            </w:r>
            <w:bookmarkStart w:id="0" w:name="_GoBack"/>
            <w:bookmarkEnd w:id="0"/>
            <w:r w:rsidR="00B0635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字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是否为</w:t>
            </w:r>
          </w:p>
          <w:p w:rsidR="009427E2" w:rsidRPr="007223F6" w:rsidRDefault="009427E2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“三好作品”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7223F6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否</w:t>
            </w:r>
          </w:p>
        </w:tc>
      </w:tr>
      <w:tr w:rsidR="007223F6" w:rsidRPr="007223F6">
        <w:trPr>
          <w:cantSplit/>
          <w:trHeight w:hRule="exact" w:val="2551"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9427E2" w:rsidRPr="007223F6" w:rsidRDefault="009427E2" w:rsidP="007223F6">
            <w:pPr>
              <w:spacing w:line="340" w:lineRule="exact"/>
              <w:ind w:leftChars="54" w:left="523" w:right="113" w:hangingChars="166" w:hanging="35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（作品简介）</w:t>
            </w:r>
          </w:p>
          <w:p w:rsidR="009427E2" w:rsidRPr="007223F6" w:rsidRDefault="009427E2" w:rsidP="007223F6">
            <w:pPr>
              <w:spacing w:line="340" w:lineRule="exact"/>
              <w:ind w:leftChars="54" w:left="523" w:right="113" w:hangingChars="166" w:hanging="35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采编过程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7223F6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color w:val="000000"/>
                <w:sz w:val="21"/>
                <w:szCs w:val="21"/>
              </w:rPr>
              <w:t>中老铁路通车运营3周年之际,玉溪牢记习近平总书记“把中老铁路维护好、运营好，把沿线开发好、建设好”的殷殷嘱托，主动服务和融入“一带一路”及云南面向南亚东南亚辐射中心建设，抢抓中老铁路带来的重大机遇，采写“互联互通、物流枢纽、夯实基础、转型升级、发挥优势”五个方面，版面语言利用铁路轨道串联整个中老沿线站点。完整地展现中老铁路开放型经济高质量发展新乐章。</w:t>
            </w:r>
          </w:p>
        </w:tc>
      </w:tr>
      <w:tr w:rsidR="007223F6" w:rsidRPr="007223F6">
        <w:trPr>
          <w:trHeight w:hRule="exact" w:val="2713"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社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会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效</w:t>
            </w:r>
            <w:proofErr w:type="gramEnd"/>
          </w:p>
          <w:p w:rsidR="009427E2" w:rsidRPr="007223F6" w:rsidRDefault="009427E2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果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7223F6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color w:val="000000"/>
                <w:sz w:val="21"/>
                <w:szCs w:val="21"/>
              </w:rPr>
              <w:t>版面一经发布，便如同一座搭建在中国与老挝之间的全新桥梁，有力推动了双方在文化、经贸、科技等多领域的交流与合作，为双边关系注入新活力。云南各新媒体敏锐捕捉到其价值，纷纷予以转载，进一步扩大了版面内容的传播范围，让更多人见证和参与到这场交流合作的热潮之中。</w:t>
            </w:r>
          </w:p>
        </w:tc>
      </w:tr>
      <w:tr w:rsidR="007223F6" w:rsidRPr="007223F6">
        <w:trPr>
          <w:trHeight w:hRule="exact" w:val="2763"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︵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评理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︶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F6" w:rsidRPr="007223F6" w:rsidRDefault="007223F6" w:rsidP="007223F6">
            <w:pPr>
              <w:ind w:firstLineChars="200" w:firstLine="422"/>
              <w:rPr>
                <w:rFonts w:asciiTheme="minorEastAsia" w:eastAsiaTheme="minorEastAsia" w:hAnsiTheme="minorEastAsia" w:cs="宋体"/>
                <w:b/>
                <w:color w:val="000000"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cs="宋体" w:hint="eastAsia"/>
                <w:b/>
                <w:color w:val="000000"/>
                <w:sz w:val="21"/>
                <w:szCs w:val="21"/>
              </w:rPr>
              <w:t>版面用铁路轨道为主题，以曲线变化贯穿整版，图文并茂、精致合理，并且在版面上用图表搭配，图片说明托底，有条不紊，报头以高铁车头为元素，象征中老铁路连通内外、一路向前，承载祖国各族人民的希望。</w:t>
            </w:r>
          </w:p>
          <w:p w:rsidR="009427E2" w:rsidRPr="007223F6" w:rsidRDefault="009427E2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:rsidR="009427E2" w:rsidRPr="007223F6" w:rsidRDefault="009427E2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                               签名：</w:t>
            </w:r>
          </w:p>
          <w:p w:rsidR="009427E2" w:rsidRPr="007223F6" w:rsidRDefault="009427E2" w:rsidP="007223F6">
            <w:pPr>
              <w:spacing w:line="360" w:lineRule="exact"/>
              <w:ind w:firstLineChars="1950" w:firstLine="4111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（盖单位公章）</w:t>
            </w:r>
          </w:p>
          <w:p w:rsidR="009427E2" w:rsidRPr="007223F6" w:rsidRDefault="009427E2" w:rsidP="007223F6">
            <w:pPr>
              <w:widowControl/>
              <w:spacing w:line="360" w:lineRule="exact"/>
              <w:ind w:firstLineChars="1400" w:firstLine="295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2025年    月    日 </w:t>
            </w:r>
          </w:p>
        </w:tc>
      </w:tr>
      <w:tr w:rsidR="007223F6" w:rsidRPr="007223F6">
        <w:trPr>
          <w:trHeight w:hRule="exact" w:val="624"/>
          <w:jc w:val="center"/>
        </w:trPr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napToGrid w:val="0"/>
              <w:ind w:firstLine="56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3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pacing w:line="40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hRule="exact" w:val="624"/>
          <w:jc w:val="center"/>
        </w:trPr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电子邮箱</w:t>
            </w:r>
          </w:p>
        </w:tc>
        <w:tc>
          <w:tcPr>
            <w:tcW w:w="3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hRule="exact" w:val="624"/>
          <w:jc w:val="center"/>
        </w:trPr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地址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邮编</w:t>
            </w: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val="624"/>
          <w:jc w:val="center"/>
        </w:trPr>
        <w:tc>
          <w:tcPr>
            <w:tcW w:w="91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>以下仅供自荐作品填写</w:t>
            </w:r>
          </w:p>
        </w:tc>
      </w:tr>
      <w:tr w:rsidR="007223F6" w:rsidRPr="007223F6">
        <w:trPr>
          <w:trHeight w:val="680"/>
          <w:jc w:val="center"/>
        </w:trPr>
        <w:tc>
          <w:tcPr>
            <w:tcW w:w="2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自荐作品所获奖项名称</w:t>
            </w:r>
          </w:p>
        </w:tc>
        <w:tc>
          <w:tcPr>
            <w:tcW w:w="64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val="709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推</w:t>
            </w:r>
          </w:p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荐</w:t>
            </w:r>
            <w:proofErr w:type="gramEnd"/>
          </w:p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人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spacing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val="67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trHeight w:val="75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widowControl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cantSplit/>
          <w:trHeight w:hRule="exact" w:val="2056"/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审核单位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意见</w:t>
            </w:r>
          </w:p>
        </w:tc>
        <w:tc>
          <w:tcPr>
            <w:tcW w:w="77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w w:val="95"/>
                <w:sz w:val="21"/>
                <w:szCs w:val="21"/>
              </w:rPr>
            </w:pPr>
          </w:p>
          <w:p w:rsidR="009427E2" w:rsidRPr="007223F6" w:rsidRDefault="009427E2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:rsidR="009427E2" w:rsidRPr="007223F6" w:rsidRDefault="009427E2" w:rsidP="007223F6">
            <w:pPr>
              <w:ind w:firstLineChars="2850" w:firstLine="6008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</w:t>
            </w:r>
          </w:p>
          <w:p w:rsidR="009427E2" w:rsidRPr="007223F6" w:rsidRDefault="009427E2">
            <w:pPr>
              <w:ind w:firstLine="42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                                             （加盖单位公章）</w:t>
            </w:r>
          </w:p>
          <w:p w:rsidR="009427E2" w:rsidRPr="007223F6" w:rsidRDefault="009427E2">
            <w:pPr>
              <w:ind w:firstLine="42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223F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                                      2025年    月    日</w:t>
            </w:r>
          </w:p>
          <w:p w:rsidR="009427E2" w:rsidRPr="007223F6" w:rsidRDefault="009427E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7223F6" w:rsidRPr="007223F6">
        <w:trPr>
          <w:gridAfter w:val="1"/>
          <w:wAfter w:w="648" w:type="dxa"/>
          <w:cantSplit/>
          <w:jc w:val="center"/>
        </w:trPr>
        <w:tc>
          <w:tcPr>
            <w:tcW w:w="851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427E2" w:rsidRPr="007223F6" w:rsidRDefault="009427E2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</w:tbl>
    <w:p w:rsidR="00CF0212" w:rsidRDefault="009427E2" w:rsidP="007223F6">
      <w:pPr>
        <w:rPr>
          <w:rFonts w:ascii="楷体" w:eastAsia="楷体" w:hAnsi="楷体"/>
          <w:color w:val="000000"/>
          <w:sz w:val="28"/>
        </w:rPr>
        <w:sectPr w:rsidR="00CF0212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  <w:r>
        <w:rPr>
          <w:rFonts w:ascii="仿宋_GB2312" w:hint="eastAsia"/>
          <w:color w:val="000000"/>
          <w:kern w:val="0"/>
        </w:rPr>
        <w:br w:type="page"/>
      </w:r>
      <w:r w:rsidR="007223F6">
        <w:rPr>
          <w:rFonts w:ascii="楷体" w:eastAsia="楷体" w:hAnsi="楷体"/>
          <w:color w:val="000000"/>
          <w:sz w:val="28"/>
        </w:rPr>
        <w:lastRenderedPageBreak/>
        <w:t xml:space="preserve"> </w:t>
      </w:r>
    </w:p>
    <w:p w:rsidR="00CF0212" w:rsidRDefault="00CF0212">
      <w:pPr>
        <w:widowControl/>
        <w:jc w:val="left"/>
        <w:rPr>
          <w:rFonts w:ascii="楷体" w:eastAsia="楷体" w:hAnsi="楷体"/>
          <w:color w:val="000000"/>
          <w:sz w:val="28"/>
          <w:szCs w:val="28"/>
        </w:rPr>
      </w:pPr>
    </w:p>
    <w:sectPr w:rsidR="00CF0212">
      <w:headerReference w:type="even" r:id="rId12"/>
      <w:headerReference w:type="default" r:id="rId13"/>
      <w:footerReference w:type="default" r:id="rId14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5EC" w:rsidRDefault="00E865EC">
      <w:r>
        <w:separator/>
      </w:r>
    </w:p>
  </w:endnote>
  <w:endnote w:type="continuationSeparator" w:id="0">
    <w:p w:rsidR="00E865EC" w:rsidRDefault="00E8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CF0212" w:rsidRDefault="008B64EE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731DC" w:rsidRPr="009731DC">
          <w:rPr>
            <w:rFonts w:ascii="仿宋" w:eastAsia="仿宋" w:hAnsi="仿宋"/>
            <w:noProof/>
            <w:sz w:val="24"/>
            <w:lang w:val="zh-CN"/>
          </w:rPr>
          <w:t>-</w:t>
        </w:r>
        <w:r w:rsidR="009731DC">
          <w:rPr>
            <w:rFonts w:ascii="仿宋" w:eastAsia="仿宋" w:hAnsi="仿宋"/>
            <w:noProof/>
            <w:sz w:val="24"/>
          </w:rPr>
          <w:t xml:space="preserve"> 4 -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476599"/>
    </w:sdtPr>
    <w:sdtEndPr>
      <w:rPr>
        <w:rFonts w:ascii="仿宋" w:eastAsia="仿宋" w:hAnsi="仿宋"/>
        <w:sz w:val="24"/>
      </w:rPr>
    </w:sdtEndPr>
    <w:sdtContent>
      <w:p w:rsidR="00CF0212" w:rsidRDefault="008B64EE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731DC" w:rsidRPr="009731DC">
          <w:rPr>
            <w:rFonts w:ascii="仿宋" w:eastAsia="仿宋" w:hAnsi="仿宋"/>
            <w:noProof/>
            <w:sz w:val="24"/>
            <w:lang w:val="zh-CN"/>
          </w:rPr>
          <w:t>-</w:t>
        </w:r>
        <w:r w:rsidR="009731DC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CF0212" w:rsidRDefault="008B64EE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>
          <w:rPr>
            <w:rFonts w:ascii="仿宋" w:eastAsia="仿宋" w:hAnsi="仿宋"/>
            <w:sz w:val="24"/>
            <w:lang w:val="zh-CN"/>
          </w:rPr>
          <w:t>-</w:t>
        </w:r>
        <w:r>
          <w:rPr>
            <w:rFonts w:ascii="仿宋" w:eastAsia="仿宋" w:hAnsi="仿宋"/>
            <w:sz w:val="24"/>
          </w:rPr>
          <w:t xml:space="preserve"> 27 -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5EC" w:rsidRDefault="00E865EC">
      <w:r>
        <w:separator/>
      </w:r>
    </w:p>
  </w:footnote>
  <w:footnote w:type="continuationSeparator" w:id="0">
    <w:p w:rsidR="00E865EC" w:rsidRDefault="00E86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212" w:rsidRDefault="00CF0212">
    <w:pPr>
      <w:pStyle w:val="3"/>
      <w:spacing w:after="0" w:line="32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212" w:rsidRDefault="00CF0212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212" w:rsidRDefault="00CF0212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212" w:rsidRDefault="00CF0212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1B9A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3F6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4EE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27E2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1DC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06354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21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865E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3E17E35"/>
    <w:rsid w:val="0AA1970C"/>
    <w:rsid w:val="0C8D6599"/>
    <w:rsid w:val="0D0F3FFA"/>
    <w:rsid w:val="0F7F0EA5"/>
    <w:rsid w:val="0FE275AB"/>
    <w:rsid w:val="187325D8"/>
    <w:rsid w:val="1A7CA4C8"/>
    <w:rsid w:val="1D7D5129"/>
    <w:rsid w:val="1EE367D7"/>
    <w:rsid w:val="1FB146F7"/>
    <w:rsid w:val="1FBE4D8F"/>
    <w:rsid w:val="240344BC"/>
    <w:rsid w:val="24787ADA"/>
    <w:rsid w:val="26E018B3"/>
    <w:rsid w:val="27BBD431"/>
    <w:rsid w:val="29FB622F"/>
    <w:rsid w:val="2B5FF6DB"/>
    <w:rsid w:val="2BE6AC9B"/>
    <w:rsid w:val="2E122953"/>
    <w:rsid w:val="30906D5E"/>
    <w:rsid w:val="32256095"/>
    <w:rsid w:val="32E7C95C"/>
    <w:rsid w:val="37E613F9"/>
    <w:rsid w:val="37FD3078"/>
    <w:rsid w:val="37FF3550"/>
    <w:rsid w:val="37FFC416"/>
    <w:rsid w:val="3991049D"/>
    <w:rsid w:val="39FD3633"/>
    <w:rsid w:val="3AFCCEEC"/>
    <w:rsid w:val="3B6BE7B6"/>
    <w:rsid w:val="3BEA624A"/>
    <w:rsid w:val="3BFF18CE"/>
    <w:rsid w:val="3DEE90AB"/>
    <w:rsid w:val="3F9F0BD7"/>
    <w:rsid w:val="3FDD0733"/>
    <w:rsid w:val="3FFF6105"/>
    <w:rsid w:val="44E94753"/>
    <w:rsid w:val="467F7B33"/>
    <w:rsid w:val="46B162F3"/>
    <w:rsid w:val="4A872F5A"/>
    <w:rsid w:val="4B94077D"/>
    <w:rsid w:val="4CFA0BF6"/>
    <w:rsid w:val="4E1161B7"/>
    <w:rsid w:val="4F7A1CAF"/>
    <w:rsid w:val="4FD20CC7"/>
    <w:rsid w:val="515D678A"/>
    <w:rsid w:val="51FC00CA"/>
    <w:rsid w:val="52AA05BD"/>
    <w:rsid w:val="575FFACA"/>
    <w:rsid w:val="57E3A12B"/>
    <w:rsid w:val="5D5E7442"/>
    <w:rsid w:val="5DFC282D"/>
    <w:rsid w:val="5EF2E06A"/>
    <w:rsid w:val="5F7BA06F"/>
    <w:rsid w:val="5FFB8B9E"/>
    <w:rsid w:val="5FFEE2BA"/>
    <w:rsid w:val="601F7806"/>
    <w:rsid w:val="60EA448B"/>
    <w:rsid w:val="67EA5618"/>
    <w:rsid w:val="694E0453"/>
    <w:rsid w:val="6A003994"/>
    <w:rsid w:val="6BADA4A9"/>
    <w:rsid w:val="6BFE9F4B"/>
    <w:rsid w:val="6BFF44CD"/>
    <w:rsid w:val="6CFE6DCE"/>
    <w:rsid w:val="6D1F0417"/>
    <w:rsid w:val="6ED07EFC"/>
    <w:rsid w:val="6F6D7F02"/>
    <w:rsid w:val="6F9817D4"/>
    <w:rsid w:val="6FA81EC2"/>
    <w:rsid w:val="6FBF90D1"/>
    <w:rsid w:val="6FDF00B9"/>
    <w:rsid w:val="6FEEA70C"/>
    <w:rsid w:val="6FF722AB"/>
    <w:rsid w:val="6FFD2893"/>
    <w:rsid w:val="71646BA1"/>
    <w:rsid w:val="71BF9D52"/>
    <w:rsid w:val="71CE2C91"/>
    <w:rsid w:val="73CBDC39"/>
    <w:rsid w:val="74FFEDA3"/>
    <w:rsid w:val="75818285"/>
    <w:rsid w:val="7687338F"/>
    <w:rsid w:val="76983ABD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9B09EA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">
    <w:name w:val="Normal (Web)"/>
    <w:basedOn w:val="a"/>
    <w:semiHidden/>
    <w:unhideWhenUsed/>
    <w:rsid w:val="009427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">
    <w:name w:val="Normal (Web)"/>
    <w:basedOn w:val="a"/>
    <w:semiHidden/>
    <w:unhideWhenUsed/>
    <w:rsid w:val="009427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02545-7246-4750-BEFF-D280256A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141</Words>
  <Characters>805</Characters>
  <Application>Microsoft Office Word</Application>
  <DocSecurity>0</DocSecurity>
  <Lines>6</Lines>
  <Paragraphs>1</Paragraphs>
  <ScaleCrop>false</ScaleCrop>
  <Company>Lenovo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12</cp:revision>
  <cp:lastPrinted>2025-03-11T03:20:00Z</cp:lastPrinted>
  <dcterms:created xsi:type="dcterms:W3CDTF">2025-03-13T08:15:00Z</dcterms:created>
  <dcterms:modified xsi:type="dcterms:W3CDTF">2025-04-14T07:44:00Z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CE0C40BA40AA4924B4C8EE11BC3CDCA8_13</vt:lpwstr>
  </property>
</Properties>
</file>